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711440"/>
            <wp:effectExtent l="0" t="0" r="6350" b="3810"/>
            <wp:docPr id="2" name="图片 2" descr="DS-16N-778s联动模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-16N-778s联动模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C17D0"/>
    <w:rsid w:val="614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2018-07-06T15:21:04Z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